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C46FB" w14:textId="399E5B65" w:rsidR="000B2003" w:rsidRPr="000B2003" w:rsidRDefault="003504E4" w:rsidP="000B2003">
      <w:pPr>
        <w:spacing w:after="160" w:line="278" w:lineRule="auto"/>
        <w:rPr>
          <w:rFonts w:ascii="Calibri" w:eastAsia="PMingLiU" w:hAnsi="Calibri" w:cs="Calibri"/>
          <w:b/>
          <w:bCs/>
          <w:kern w:val="2"/>
          <w:sz w:val="24"/>
          <w:szCs w:val="24"/>
          <w:lang w:eastAsia="zh-TW"/>
          <w14:ligatures w14:val="standardContextual"/>
        </w:rPr>
      </w:pPr>
      <w:r>
        <w:rPr>
          <w:rFonts w:ascii="Calibri" w:eastAsia="PMingLiU" w:hAnsi="Calibri" w:cs="Calibri"/>
          <w:b/>
          <w:bCs/>
          <w:kern w:val="2"/>
          <w:sz w:val="24"/>
          <w:szCs w:val="24"/>
          <w:lang w:eastAsia="zh-TW"/>
          <w14:ligatures w14:val="standardContextual"/>
        </w:rPr>
        <w:t xml:space="preserve">Supplementary Table </w:t>
      </w:r>
      <w:bookmarkStart w:id="0" w:name="_GoBack"/>
      <w:bookmarkEnd w:id="0"/>
      <w:r w:rsidR="000B2003" w:rsidRPr="000B2003">
        <w:rPr>
          <w:rFonts w:ascii="Calibri" w:eastAsia="PMingLiU" w:hAnsi="Calibri" w:cs="Calibri"/>
          <w:b/>
          <w:bCs/>
          <w:kern w:val="2"/>
          <w:sz w:val="24"/>
          <w:szCs w:val="24"/>
          <w:lang w:eastAsia="zh-TW"/>
          <w14:ligatures w14:val="standardContextual"/>
        </w:rPr>
        <w:t xml:space="preserve">2. </w:t>
      </w:r>
      <w:r w:rsidR="000B2003" w:rsidRPr="000B2003">
        <w:rPr>
          <w:rFonts w:ascii="Calibri" w:eastAsia="PMingLiU" w:hAnsi="Calibri" w:cs="Calibri"/>
          <w:kern w:val="2"/>
          <w:sz w:val="24"/>
          <w:szCs w:val="24"/>
          <w:lang w:eastAsia="zh-TW"/>
          <w14:ligatures w14:val="standardContextual"/>
        </w:rPr>
        <w:t>The ICCs between the human expert and ChatGPT scores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080"/>
        <w:gridCol w:w="1660"/>
        <w:gridCol w:w="2642"/>
      </w:tblGrid>
      <w:tr w:rsidR="000B2003" w:rsidRPr="000B2003" w14:paraId="61BFA3F1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0B5BF091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HAMD</w:t>
            </w:r>
          </w:p>
        </w:tc>
        <w:tc>
          <w:tcPr>
            <w:tcW w:w="1660" w:type="dxa"/>
            <w:noWrap/>
            <w:hideMark/>
          </w:tcPr>
          <w:p w14:paraId="612894E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ICC</w:t>
            </w:r>
          </w:p>
        </w:tc>
        <w:tc>
          <w:tcPr>
            <w:tcW w:w="2642" w:type="dxa"/>
            <w:noWrap/>
            <w:hideMark/>
          </w:tcPr>
          <w:p w14:paraId="6CE67FB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95% CI</w:t>
            </w:r>
          </w:p>
        </w:tc>
      </w:tr>
      <w:tr w:rsidR="000B2003" w:rsidRPr="000B2003" w14:paraId="4B2D7776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10014193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</w:t>
            </w:r>
          </w:p>
        </w:tc>
        <w:tc>
          <w:tcPr>
            <w:tcW w:w="1660" w:type="dxa"/>
            <w:noWrap/>
            <w:hideMark/>
          </w:tcPr>
          <w:p w14:paraId="1B3D62E5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0.9362</w:t>
            </w:r>
          </w:p>
        </w:tc>
        <w:tc>
          <w:tcPr>
            <w:tcW w:w="2642" w:type="dxa"/>
            <w:noWrap/>
            <w:hideMark/>
          </w:tcPr>
          <w:p w14:paraId="1D07B167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0.7751 to 0.9836</w:t>
            </w:r>
          </w:p>
        </w:tc>
      </w:tr>
      <w:tr w:rsidR="000B2003" w:rsidRPr="000B2003" w14:paraId="4D06C3EC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2A4CC8CE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2</w:t>
            </w:r>
          </w:p>
        </w:tc>
        <w:tc>
          <w:tcPr>
            <w:tcW w:w="1660" w:type="dxa"/>
            <w:noWrap/>
            <w:hideMark/>
          </w:tcPr>
          <w:p w14:paraId="5EC03FA1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0.937</w:t>
            </w:r>
          </w:p>
        </w:tc>
        <w:tc>
          <w:tcPr>
            <w:tcW w:w="2642" w:type="dxa"/>
            <w:noWrap/>
            <w:hideMark/>
          </w:tcPr>
          <w:p w14:paraId="1055F78E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0.7736 to 0.9839</w:t>
            </w:r>
          </w:p>
        </w:tc>
      </w:tr>
      <w:tr w:rsidR="000B2003" w:rsidRPr="000B2003" w14:paraId="4A4B0506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17971D90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3</w:t>
            </w:r>
          </w:p>
        </w:tc>
        <w:tc>
          <w:tcPr>
            <w:tcW w:w="1660" w:type="dxa"/>
            <w:noWrap/>
            <w:hideMark/>
          </w:tcPr>
          <w:p w14:paraId="1B55D536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0.9446</w:t>
            </w:r>
          </w:p>
        </w:tc>
        <w:tc>
          <w:tcPr>
            <w:tcW w:w="2642" w:type="dxa"/>
            <w:noWrap/>
            <w:hideMark/>
          </w:tcPr>
          <w:p w14:paraId="46E13F6D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0.8033 to 0.9858</w:t>
            </w:r>
          </w:p>
        </w:tc>
      </w:tr>
      <w:tr w:rsidR="000B2003" w:rsidRPr="000B2003" w14:paraId="5F92D529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3B0C9B82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4</w:t>
            </w:r>
          </w:p>
        </w:tc>
        <w:tc>
          <w:tcPr>
            <w:tcW w:w="1660" w:type="dxa"/>
            <w:noWrap/>
            <w:hideMark/>
          </w:tcPr>
          <w:p w14:paraId="6DB6AC61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0.9865</w:t>
            </w:r>
          </w:p>
        </w:tc>
        <w:tc>
          <w:tcPr>
            <w:tcW w:w="2642" w:type="dxa"/>
            <w:noWrap/>
            <w:hideMark/>
          </w:tcPr>
          <w:p w14:paraId="1400037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0.9368 to 0.9968</w:t>
            </w:r>
          </w:p>
        </w:tc>
      </w:tr>
      <w:tr w:rsidR="000B2003" w:rsidRPr="000B2003" w14:paraId="756C066B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1F085E50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5</w:t>
            </w:r>
          </w:p>
        </w:tc>
        <w:tc>
          <w:tcPr>
            <w:tcW w:w="1660" w:type="dxa"/>
            <w:noWrap/>
            <w:hideMark/>
          </w:tcPr>
          <w:p w14:paraId="1F16E36E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0.8907</w:t>
            </w:r>
          </w:p>
        </w:tc>
        <w:tc>
          <w:tcPr>
            <w:tcW w:w="2642" w:type="dxa"/>
            <w:noWrap/>
            <w:hideMark/>
          </w:tcPr>
          <w:p w14:paraId="4C1FA78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0.6413 to 0.9712</w:t>
            </w:r>
          </w:p>
        </w:tc>
      </w:tr>
      <w:tr w:rsidR="000B2003" w:rsidRPr="000B2003" w14:paraId="63013649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4C3F1F2C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6</w:t>
            </w:r>
          </w:p>
        </w:tc>
        <w:tc>
          <w:tcPr>
            <w:tcW w:w="1660" w:type="dxa"/>
            <w:noWrap/>
            <w:hideMark/>
          </w:tcPr>
          <w:p w14:paraId="2C9BAED5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0.8343</w:t>
            </w:r>
          </w:p>
        </w:tc>
        <w:tc>
          <w:tcPr>
            <w:tcW w:w="2642" w:type="dxa"/>
            <w:noWrap/>
            <w:hideMark/>
          </w:tcPr>
          <w:p w14:paraId="6B8EDEAB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0.4894 to 0.9555</w:t>
            </w:r>
          </w:p>
        </w:tc>
      </w:tr>
      <w:tr w:rsidR="000B2003" w:rsidRPr="000B2003" w14:paraId="2C6264C6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408C8B93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7</w:t>
            </w:r>
          </w:p>
        </w:tc>
        <w:tc>
          <w:tcPr>
            <w:tcW w:w="1660" w:type="dxa"/>
            <w:noWrap/>
            <w:hideMark/>
          </w:tcPr>
          <w:p w14:paraId="6AD3664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0.7519</w:t>
            </w:r>
          </w:p>
        </w:tc>
        <w:tc>
          <w:tcPr>
            <w:tcW w:w="2642" w:type="dxa"/>
            <w:noWrap/>
            <w:hideMark/>
          </w:tcPr>
          <w:p w14:paraId="4B08D1B8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0.2725 to 0.9321</w:t>
            </w:r>
          </w:p>
        </w:tc>
      </w:tr>
      <w:tr w:rsidR="000B2003" w:rsidRPr="000B2003" w14:paraId="3911722E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55C0CD1B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8</w:t>
            </w:r>
          </w:p>
        </w:tc>
        <w:tc>
          <w:tcPr>
            <w:tcW w:w="1660" w:type="dxa"/>
            <w:noWrap/>
            <w:hideMark/>
          </w:tcPr>
          <w:p w14:paraId="60896218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0.6538</w:t>
            </w:r>
          </w:p>
        </w:tc>
        <w:tc>
          <w:tcPr>
            <w:tcW w:w="2642" w:type="dxa"/>
            <w:noWrap/>
            <w:hideMark/>
          </w:tcPr>
          <w:p w14:paraId="11851208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0.1366 to 0.8986</w:t>
            </w:r>
          </w:p>
        </w:tc>
      </w:tr>
      <w:tr w:rsidR="000B2003" w:rsidRPr="000B2003" w14:paraId="481F8D6F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6D562E2B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9</w:t>
            </w:r>
          </w:p>
        </w:tc>
        <w:tc>
          <w:tcPr>
            <w:tcW w:w="1660" w:type="dxa"/>
            <w:noWrap/>
            <w:hideMark/>
          </w:tcPr>
          <w:p w14:paraId="1E361133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</w:t>
            </w:r>
          </w:p>
        </w:tc>
        <w:tc>
          <w:tcPr>
            <w:tcW w:w="2642" w:type="dxa"/>
            <w:noWrap/>
            <w:hideMark/>
          </w:tcPr>
          <w:p w14:paraId="1B3E8275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</w:p>
        </w:tc>
      </w:tr>
      <w:tr w:rsidR="000B2003" w:rsidRPr="000B2003" w14:paraId="0A08AFEE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7D81A75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10</w:t>
            </w:r>
          </w:p>
        </w:tc>
        <w:tc>
          <w:tcPr>
            <w:tcW w:w="1660" w:type="dxa"/>
            <w:noWrap/>
            <w:hideMark/>
          </w:tcPr>
          <w:p w14:paraId="71FEF5B9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0.9335</w:t>
            </w:r>
          </w:p>
        </w:tc>
        <w:tc>
          <w:tcPr>
            <w:tcW w:w="2642" w:type="dxa"/>
            <w:noWrap/>
            <w:hideMark/>
          </w:tcPr>
          <w:p w14:paraId="5D25B11E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0.6908 to 0.9841</w:t>
            </w:r>
          </w:p>
        </w:tc>
      </w:tr>
      <w:tr w:rsidR="000B2003" w:rsidRPr="000B2003" w14:paraId="1FA5132F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0A5203B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11</w:t>
            </w:r>
          </w:p>
        </w:tc>
        <w:tc>
          <w:tcPr>
            <w:tcW w:w="1660" w:type="dxa"/>
            <w:noWrap/>
            <w:hideMark/>
          </w:tcPr>
          <w:p w14:paraId="07667867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0.8579</w:t>
            </w:r>
          </w:p>
        </w:tc>
        <w:tc>
          <w:tcPr>
            <w:tcW w:w="2642" w:type="dxa"/>
            <w:noWrap/>
            <w:hideMark/>
          </w:tcPr>
          <w:p w14:paraId="0125BBD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0.4323 to 0.9649</w:t>
            </w:r>
          </w:p>
        </w:tc>
      </w:tr>
      <w:tr w:rsidR="000B2003" w:rsidRPr="000B2003" w14:paraId="1B9A0AF9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1ADDBC42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12</w:t>
            </w:r>
          </w:p>
        </w:tc>
        <w:tc>
          <w:tcPr>
            <w:tcW w:w="1660" w:type="dxa"/>
            <w:noWrap/>
            <w:hideMark/>
          </w:tcPr>
          <w:p w14:paraId="478BE836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0.9256</w:t>
            </w:r>
          </w:p>
        </w:tc>
        <w:tc>
          <w:tcPr>
            <w:tcW w:w="2642" w:type="dxa"/>
            <w:noWrap/>
            <w:hideMark/>
          </w:tcPr>
          <w:p w14:paraId="5D583299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0.7278 to 0.9811</w:t>
            </w:r>
          </w:p>
        </w:tc>
      </w:tr>
      <w:tr w:rsidR="000B2003" w:rsidRPr="000B2003" w14:paraId="70E97C70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7FA3C1CD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13</w:t>
            </w:r>
          </w:p>
        </w:tc>
        <w:tc>
          <w:tcPr>
            <w:tcW w:w="1660" w:type="dxa"/>
            <w:noWrap/>
            <w:hideMark/>
          </w:tcPr>
          <w:p w14:paraId="484EE363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0.9109</w:t>
            </w:r>
          </w:p>
        </w:tc>
        <w:tc>
          <w:tcPr>
            <w:tcW w:w="2642" w:type="dxa"/>
            <w:noWrap/>
            <w:hideMark/>
          </w:tcPr>
          <w:p w14:paraId="15762801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0.6820 to 0.9771</w:t>
            </w:r>
          </w:p>
        </w:tc>
      </w:tr>
      <w:tr w:rsidR="000B2003" w:rsidRPr="000B2003" w14:paraId="22EBC21D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4857B8DE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14</w:t>
            </w:r>
          </w:p>
        </w:tc>
        <w:tc>
          <w:tcPr>
            <w:tcW w:w="1660" w:type="dxa"/>
            <w:noWrap/>
            <w:hideMark/>
          </w:tcPr>
          <w:p w14:paraId="685BF0F1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0.8696</w:t>
            </w:r>
          </w:p>
        </w:tc>
        <w:tc>
          <w:tcPr>
            <w:tcW w:w="2642" w:type="dxa"/>
            <w:noWrap/>
            <w:hideMark/>
          </w:tcPr>
          <w:p w14:paraId="2A3734A7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0.5655 to 0.9658</w:t>
            </w:r>
          </w:p>
        </w:tc>
      </w:tr>
      <w:tr w:rsidR="000B2003" w:rsidRPr="000B2003" w14:paraId="2C051F06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49828509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15</w:t>
            </w:r>
          </w:p>
        </w:tc>
        <w:tc>
          <w:tcPr>
            <w:tcW w:w="1660" w:type="dxa"/>
            <w:noWrap/>
            <w:hideMark/>
          </w:tcPr>
          <w:p w14:paraId="2F369472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0.7716</w:t>
            </w:r>
          </w:p>
        </w:tc>
        <w:tc>
          <w:tcPr>
            <w:tcW w:w="2642" w:type="dxa"/>
            <w:noWrap/>
            <w:hideMark/>
          </w:tcPr>
          <w:p w14:paraId="5BE99BA6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0.3435 to 0.9370</w:t>
            </w:r>
          </w:p>
        </w:tc>
      </w:tr>
      <w:tr w:rsidR="000B2003" w:rsidRPr="000B2003" w14:paraId="55B450A7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5B83FC59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16</w:t>
            </w:r>
          </w:p>
        </w:tc>
        <w:tc>
          <w:tcPr>
            <w:tcW w:w="1660" w:type="dxa"/>
            <w:noWrap/>
            <w:hideMark/>
          </w:tcPr>
          <w:p w14:paraId="7174D3FF" w14:textId="12C46885" w:rsidR="000B2003" w:rsidRPr="000B2003" w:rsidRDefault="00310DDD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310DDD">
              <w:rPr>
                <w:rFonts w:ascii="Aptos" w:eastAsia="PMingLiU" w:hAnsi="Aptos" w:cs="Times New Roman"/>
                <w:sz w:val="20"/>
                <w:szCs w:val="20"/>
              </w:rPr>
              <w:t>0.0000</w:t>
            </w:r>
          </w:p>
        </w:tc>
        <w:tc>
          <w:tcPr>
            <w:tcW w:w="2642" w:type="dxa"/>
            <w:noWrap/>
            <w:hideMark/>
          </w:tcPr>
          <w:p w14:paraId="29F5CC88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-0.1432 to 0.3353</w:t>
            </w:r>
          </w:p>
        </w:tc>
      </w:tr>
      <w:tr w:rsidR="000B2003" w:rsidRPr="000B2003" w14:paraId="4FBFE529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0186E8F2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17</w:t>
            </w:r>
          </w:p>
        </w:tc>
        <w:tc>
          <w:tcPr>
            <w:tcW w:w="1660" w:type="dxa"/>
            <w:noWrap/>
            <w:hideMark/>
          </w:tcPr>
          <w:p w14:paraId="2FA329F6" w14:textId="6D8EA9CF" w:rsidR="000B2003" w:rsidRPr="000B2003" w:rsidRDefault="00310DDD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310DDD">
              <w:rPr>
                <w:rFonts w:ascii="Aptos" w:eastAsia="PMingLiU" w:hAnsi="Aptos" w:cs="Times New Roman"/>
                <w:sz w:val="20"/>
                <w:szCs w:val="20"/>
              </w:rPr>
              <w:t>0.5000</w:t>
            </w:r>
          </w:p>
        </w:tc>
        <w:tc>
          <w:tcPr>
            <w:tcW w:w="2642" w:type="dxa"/>
            <w:noWrap/>
            <w:hideMark/>
          </w:tcPr>
          <w:p w14:paraId="218D95FE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-0.1647 to 0.8484</w:t>
            </w:r>
          </w:p>
        </w:tc>
      </w:tr>
      <w:tr w:rsidR="000B2003" w:rsidRPr="000B2003" w14:paraId="5658BB08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0FC73AB7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18</w:t>
            </w:r>
          </w:p>
        </w:tc>
        <w:tc>
          <w:tcPr>
            <w:tcW w:w="1660" w:type="dxa"/>
            <w:noWrap/>
            <w:hideMark/>
          </w:tcPr>
          <w:p w14:paraId="69242DFC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0.9735</w:t>
            </w:r>
          </w:p>
        </w:tc>
        <w:tc>
          <w:tcPr>
            <w:tcW w:w="2642" w:type="dxa"/>
            <w:noWrap/>
            <w:hideMark/>
          </w:tcPr>
          <w:p w14:paraId="2C04FC88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0.8980 to 0.9933</w:t>
            </w:r>
          </w:p>
        </w:tc>
      </w:tr>
      <w:tr w:rsidR="000B2003" w:rsidRPr="000B2003" w14:paraId="0DF030FD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250C02A4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19</w:t>
            </w:r>
          </w:p>
        </w:tc>
        <w:tc>
          <w:tcPr>
            <w:tcW w:w="1660" w:type="dxa"/>
            <w:noWrap/>
            <w:hideMark/>
          </w:tcPr>
          <w:p w14:paraId="58CE1429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0.9929</w:t>
            </w:r>
          </w:p>
        </w:tc>
        <w:tc>
          <w:tcPr>
            <w:tcW w:w="2642" w:type="dxa"/>
            <w:noWrap/>
            <w:hideMark/>
          </w:tcPr>
          <w:p w14:paraId="74E846C7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0.9735 to 0.9982</w:t>
            </w:r>
          </w:p>
        </w:tc>
      </w:tr>
      <w:tr w:rsidR="000B2003" w:rsidRPr="000B2003" w14:paraId="06BDEA01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52941494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20</w:t>
            </w:r>
          </w:p>
        </w:tc>
        <w:tc>
          <w:tcPr>
            <w:tcW w:w="1660" w:type="dxa"/>
            <w:noWrap/>
            <w:hideMark/>
          </w:tcPr>
          <w:p w14:paraId="15E65439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0.6875</w:t>
            </w:r>
          </w:p>
        </w:tc>
        <w:tc>
          <w:tcPr>
            <w:tcW w:w="2642" w:type="dxa"/>
            <w:noWrap/>
            <w:hideMark/>
          </w:tcPr>
          <w:p w14:paraId="4039DC1C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0.1899 to 0.9101</w:t>
            </w:r>
          </w:p>
        </w:tc>
      </w:tr>
      <w:tr w:rsidR="000B2003" w:rsidRPr="000B2003" w14:paraId="0297AC39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3EC6D4F2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21</w:t>
            </w:r>
          </w:p>
        </w:tc>
        <w:tc>
          <w:tcPr>
            <w:tcW w:w="1660" w:type="dxa"/>
            <w:noWrap/>
            <w:hideMark/>
          </w:tcPr>
          <w:p w14:paraId="6CE424AC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1</w:t>
            </w:r>
          </w:p>
        </w:tc>
        <w:tc>
          <w:tcPr>
            <w:tcW w:w="2642" w:type="dxa"/>
            <w:noWrap/>
            <w:hideMark/>
          </w:tcPr>
          <w:p w14:paraId="075FD5BF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</w:p>
        </w:tc>
      </w:tr>
      <w:tr w:rsidR="000B2003" w:rsidRPr="000B2003" w14:paraId="4908B9DC" w14:textId="77777777" w:rsidTr="006D5890">
        <w:trPr>
          <w:trHeight w:val="330"/>
        </w:trPr>
        <w:tc>
          <w:tcPr>
            <w:tcW w:w="1080" w:type="dxa"/>
            <w:noWrap/>
            <w:hideMark/>
          </w:tcPr>
          <w:p w14:paraId="0FB6C427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Total</w:t>
            </w:r>
          </w:p>
        </w:tc>
        <w:tc>
          <w:tcPr>
            <w:tcW w:w="1660" w:type="dxa"/>
            <w:noWrap/>
            <w:hideMark/>
          </w:tcPr>
          <w:p w14:paraId="718FBD8C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0.9826</w:t>
            </w:r>
          </w:p>
        </w:tc>
        <w:tc>
          <w:tcPr>
            <w:tcW w:w="2642" w:type="dxa"/>
            <w:noWrap/>
            <w:hideMark/>
          </w:tcPr>
          <w:p w14:paraId="3267893D" w14:textId="77777777" w:rsidR="000B2003" w:rsidRPr="000B2003" w:rsidRDefault="000B2003" w:rsidP="000B2003">
            <w:pPr>
              <w:widowControl w:val="0"/>
              <w:rPr>
                <w:rFonts w:ascii="Aptos" w:eastAsia="PMingLiU" w:hAnsi="Aptos" w:cs="Times New Roman"/>
                <w:sz w:val="20"/>
                <w:szCs w:val="20"/>
              </w:rPr>
            </w:pPr>
            <w:r w:rsidRPr="000B2003">
              <w:rPr>
                <w:rFonts w:ascii="Aptos" w:eastAsia="PMingLiU" w:hAnsi="Aptos" w:cs="Times New Roman" w:hint="eastAsia"/>
                <w:sz w:val="20"/>
                <w:szCs w:val="20"/>
              </w:rPr>
              <w:t>0.9354 to 0.9956</w:t>
            </w:r>
          </w:p>
        </w:tc>
      </w:tr>
    </w:tbl>
    <w:p w14:paraId="6ECEF872" w14:textId="77777777" w:rsidR="000B2003" w:rsidRPr="000B2003" w:rsidRDefault="000B2003" w:rsidP="000B2003">
      <w:pPr>
        <w:widowControl w:val="0"/>
        <w:spacing w:after="160" w:line="278" w:lineRule="auto"/>
        <w:rPr>
          <w:rFonts w:ascii="Aptos" w:eastAsia="PMingLiU" w:hAnsi="Aptos" w:cs="Times New Roman"/>
          <w:kern w:val="2"/>
          <w:sz w:val="24"/>
          <w:szCs w:val="24"/>
          <w:lang w:eastAsia="zh-TW"/>
          <w14:ligatures w14:val="standardContextual"/>
        </w:rPr>
      </w:pPr>
    </w:p>
    <w:p w14:paraId="151E3137" w14:textId="77777777" w:rsidR="000B2003" w:rsidRPr="000B2003" w:rsidRDefault="000B2003" w:rsidP="000B2003">
      <w:pPr>
        <w:widowControl w:val="0"/>
        <w:spacing w:after="160" w:line="278" w:lineRule="auto"/>
        <w:rPr>
          <w:rFonts w:ascii="Aptos" w:eastAsia="PMingLiU" w:hAnsi="Aptos" w:cs="Times New Roman"/>
          <w:kern w:val="2"/>
          <w:sz w:val="24"/>
          <w:szCs w:val="24"/>
          <w:lang w:eastAsia="zh-TW"/>
          <w14:ligatures w14:val="standardContextual"/>
        </w:rPr>
      </w:pPr>
    </w:p>
    <w:p w14:paraId="4252D1F0" w14:textId="77777777" w:rsidR="000B2003" w:rsidRPr="000B2003" w:rsidRDefault="000B2003" w:rsidP="000B2003">
      <w:pPr>
        <w:widowControl w:val="0"/>
        <w:spacing w:after="160" w:line="278" w:lineRule="auto"/>
        <w:rPr>
          <w:rFonts w:ascii="Aptos" w:eastAsia="PMingLiU" w:hAnsi="Aptos" w:cs="Times New Roman"/>
          <w:kern w:val="2"/>
          <w:sz w:val="24"/>
          <w:szCs w:val="24"/>
          <w:lang w:eastAsia="zh-TW"/>
          <w14:ligatures w14:val="standardContextual"/>
        </w:rPr>
      </w:pPr>
    </w:p>
    <w:p w14:paraId="3B56D98D" w14:textId="6C3C62B9" w:rsidR="00C41DF7" w:rsidRPr="00C41DF7" w:rsidRDefault="00C41DF7" w:rsidP="00C41DF7">
      <w:pPr>
        <w:widowControl w:val="0"/>
        <w:spacing w:after="160" w:line="278" w:lineRule="auto"/>
        <w:rPr>
          <w:rFonts w:ascii="Aptos" w:eastAsia="PMingLiU" w:hAnsi="Aptos" w:cs="Times New Roman"/>
          <w:kern w:val="2"/>
          <w:sz w:val="24"/>
          <w:szCs w:val="24"/>
          <w:lang w:eastAsia="zh-TW"/>
          <w14:ligatures w14:val="standardContextual"/>
        </w:rPr>
      </w:pPr>
    </w:p>
    <w:p w14:paraId="44E8FD82" w14:textId="491455F3" w:rsidR="00C41DF7" w:rsidRPr="009E31A0" w:rsidRDefault="00C41DF7">
      <w:pPr>
        <w:rPr>
          <w:rFonts w:asciiTheme="majorHAnsi" w:hAnsiTheme="majorHAnsi" w:cstheme="majorHAnsi"/>
          <w:sz w:val="24"/>
          <w:szCs w:val="24"/>
        </w:rPr>
      </w:pPr>
    </w:p>
    <w:sectPr w:rsidR="00C41DF7" w:rsidRPr="009E31A0" w:rsidSect="000B200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E7432" w14:textId="77777777" w:rsidR="007324E2" w:rsidRDefault="007324E2" w:rsidP="004311CC">
      <w:pPr>
        <w:spacing w:after="0" w:line="240" w:lineRule="auto"/>
      </w:pPr>
      <w:r>
        <w:separator/>
      </w:r>
    </w:p>
  </w:endnote>
  <w:endnote w:type="continuationSeparator" w:id="0">
    <w:p w14:paraId="54648CC6" w14:textId="77777777" w:rsidR="007324E2" w:rsidRDefault="007324E2" w:rsidP="00431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984B2" w14:textId="77777777" w:rsidR="007324E2" w:rsidRDefault="007324E2" w:rsidP="004311CC">
      <w:pPr>
        <w:spacing w:after="0" w:line="240" w:lineRule="auto"/>
      </w:pPr>
      <w:r>
        <w:separator/>
      </w:r>
    </w:p>
  </w:footnote>
  <w:footnote w:type="continuationSeparator" w:id="0">
    <w:p w14:paraId="182983DD" w14:textId="77777777" w:rsidR="007324E2" w:rsidRDefault="007324E2" w:rsidP="00431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50FC4"/>
    <w:rsid w:val="0006063C"/>
    <w:rsid w:val="000B2003"/>
    <w:rsid w:val="0015074B"/>
    <w:rsid w:val="0029639D"/>
    <w:rsid w:val="002B1E5E"/>
    <w:rsid w:val="00310DDD"/>
    <w:rsid w:val="00326F90"/>
    <w:rsid w:val="003504E4"/>
    <w:rsid w:val="004311CC"/>
    <w:rsid w:val="00495496"/>
    <w:rsid w:val="0060671E"/>
    <w:rsid w:val="00612EB1"/>
    <w:rsid w:val="007324E2"/>
    <w:rsid w:val="009D67DC"/>
    <w:rsid w:val="009E31A0"/>
    <w:rsid w:val="00AA1D8D"/>
    <w:rsid w:val="00B47730"/>
    <w:rsid w:val="00BA09E4"/>
    <w:rsid w:val="00C41DF7"/>
    <w:rsid w:val="00CB0664"/>
    <w:rsid w:val="00F27030"/>
    <w:rsid w:val="00FC693F"/>
    <w:rsid w:val="00FD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E8651"/>
  <w14:defaultImageDpi w14:val="300"/>
  <w15:docId w15:val="{445FAFC8-2609-41F1-B69E-B387CB01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14">
    <w:name w:val="网格型1"/>
    <w:basedOn w:val="a3"/>
    <w:next w:val="aff1"/>
    <w:uiPriority w:val="39"/>
    <w:rsid w:val="000B2003"/>
    <w:pPr>
      <w:spacing w:after="0" w:line="240" w:lineRule="auto"/>
    </w:pPr>
    <w:rPr>
      <w:kern w:val="2"/>
      <w:sz w:val="24"/>
      <w:szCs w:val="24"/>
      <w:lang w:eastAsia="zh-TW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3A98FD-2025-445F-87D9-B3B10E0C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Akira</cp:lastModifiedBy>
  <cp:revision>4</cp:revision>
  <cp:lastPrinted>2026-05-09T09:34:00Z</cp:lastPrinted>
  <dcterms:created xsi:type="dcterms:W3CDTF">2026-07-15T10:09:00Z</dcterms:created>
  <dcterms:modified xsi:type="dcterms:W3CDTF">2026-08-12T07:58:00Z</dcterms:modified>
  <cp:category/>
</cp:coreProperties>
</file>